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0182" w14:textId="460E9C3F"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1</w:t>
      </w:r>
      <w:r w:rsidR="00DE04EB">
        <w:rPr>
          <w:rFonts w:ascii="Arial" w:eastAsia="MS PGothic" w:hAnsi="Arial" w:cs="Arial"/>
          <w:b/>
          <w:bCs/>
          <w:kern w:val="24"/>
          <w:lang w:val="nl-NL"/>
        </w:rPr>
        <w:t>5</w:t>
      </w:r>
      <w:r w:rsidRPr="00792C99">
        <w:rPr>
          <w:rFonts w:ascii="Arial" w:eastAsia="MS PGothic" w:hAnsi="Arial" w:cs="Arial"/>
          <w:b/>
          <w:bCs/>
          <w:kern w:val="24"/>
          <w:lang w:val="nl-NL"/>
        </w:rPr>
        <w:t>0 New Edition</w:t>
      </w:r>
    </w:p>
    <w:p w14:paraId="6B26C53F" w14:textId="77777777" w:rsidR="00792C99" w:rsidRPr="00792C99" w:rsidRDefault="00792C99" w:rsidP="00792C99">
      <w:pPr>
        <w:pStyle w:val="Normaalweb"/>
        <w:spacing w:before="0" w:beforeAutospacing="0" w:after="0" w:afterAutospacing="0"/>
        <w:textAlignment w:val="baseline"/>
        <w:rPr>
          <w:rFonts w:ascii="Arial" w:hAnsi="Arial" w:cs="Arial"/>
        </w:rPr>
      </w:pPr>
    </w:p>
    <w:p w14:paraId="4969E6BD" w14:textId="03F9B091"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Geschikt voor ruimtes tot </w:t>
      </w:r>
      <w:r w:rsidR="00DE04EB">
        <w:rPr>
          <w:rFonts w:ascii="Arial" w:eastAsia="MS PGothic" w:hAnsi="Arial" w:cs="Arial"/>
          <w:kern w:val="24"/>
          <w:lang w:val="nl-NL"/>
        </w:rPr>
        <w:t>65</w:t>
      </w:r>
      <w:r w:rsidRPr="00792C99">
        <w:rPr>
          <w:rFonts w:ascii="Arial" w:eastAsia="MS PGothic" w:hAnsi="Arial" w:cs="Arial"/>
          <w:kern w:val="24"/>
          <w:lang w:val="nl-NL"/>
        </w:rPr>
        <w:t>m2 (plafondhoogte +/- 2,65m);</w:t>
      </w:r>
    </w:p>
    <w:p w14:paraId="7EC5CD61" w14:textId="578ADF5C"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Filtert fijnstofdeeltjes van 0,3 micron tot wel 99,97%, maar ook kleinere deeltjes tot 0,0003</w:t>
      </w:r>
      <w:r w:rsidR="00DE04EB">
        <w:rPr>
          <w:rFonts w:ascii="Arial" w:eastAsia="MS PGothic" w:hAnsi="Arial" w:cs="Arial"/>
          <w:kern w:val="24"/>
          <w:lang w:val="nl-NL"/>
        </w:rPr>
        <w:t xml:space="preserve"> </w:t>
      </w:r>
      <w:r w:rsidRPr="00792C99">
        <w:rPr>
          <w:rFonts w:ascii="Arial" w:eastAsia="MS PGothic" w:hAnsi="Arial" w:cs="Arial"/>
          <w:kern w:val="24"/>
          <w:lang w:val="nl-NL"/>
        </w:rPr>
        <w:t xml:space="preserve">micron worden met 99,95% gefilterd. De </w:t>
      </w: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is van ziekenhuiskwaliteit (klasse H12/H13);</w:t>
      </w:r>
    </w:p>
    <w:p w14:paraId="0564F196" w14:textId="6BDC09CC"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PreMax</w:t>
      </w:r>
      <w:proofErr w:type="spellEnd"/>
      <w:r w:rsidR="00DE04EB">
        <w:rPr>
          <w:rFonts w:ascii="Arial" w:eastAsia="MS PGothic" w:hAnsi="Arial" w:cs="Arial"/>
          <w:kern w:val="24"/>
          <w:lang w:val="nl-NL"/>
        </w:rPr>
        <w:t xml:space="preserve"> MG(</w:t>
      </w:r>
      <w:proofErr w:type="spellStart"/>
      <w:r w:rsidR="00DE04EB">
        <w:rPr>
          <w:rFonts w:ascii="Arial" w:eastAsia="MS PGothic" w:hAnsi="Arial" w:cs="Arial"/>
          <w:kern w:val="24"/>
          <w:lang w:val="nl-NL"/>
        </w:rPr>
        <w:t>MultiGas</w:t>
      </w:r>
      <w:proofErr w:type="spellEnd"/>
      <w:r w:rsidR="00DE04EB">
        <w:rPr>
          <w:rFonts w:ascii="Arial" w:eastAsia="MS PGothic" w:hAnsi="Arial" w:cs="Arial"/>
          <w:kern w:val="24"/>
          <w:lang w:val="nl-NL"/>
        </w:rPr>
        <w:t>)-</w:t>
      </w:r>
      <w:r w:rsidRPr="00792C99">
        <w:rPr>
          <w:rFonts w:ascii="Arial" w:eastAsia="MS PGothic" w:hAnsi="Arial" w:cs="Arial"/>
          <w:kern w:val="24"/>
          <w:lang w:val="nl-NL"/>
        </w:rPr>
        <w:t xml:space="preserve">filter verwijdert </w:t>
      </w:r>
      <w:r w:rsidR="00DE04EB">
        <w:rPr>
          <w:rFonts w:ascii="Arial" w:eastAsia="MS PGothic" w:hAnsi="Arial" w:cs="Arial"/>
          <w:kern w:val="24"/>
          <w:lang w:val="nl-NL"/>
        </w:rPr>
        <w:t xml:space="preserve">naast </w:t>
      </w:r>
      <w:r w:rsidRPr="00792C99">
        <w:rPr>
          <w:rFonts w:ascii="Arial" w:eastAsia="MS PGothic" w:hAnsi="Arial" w:cs="Arial"/>
          <w:kern w:val="24"/>
          <w:lang w:val="nl-NL"/>
        </w:rPr>
        <w:t xml:space="preserve">grove en fijne stofdeeltjes (klasse </w:t>
      </w:r>
      <w:r w:rsidR="00DE04EB">
        <w:rPr>
          <w:rFonts w:ascii="Arial" w:eastAsia="MS PGothic" w:hAnsi="Arial" w:cs="Arial"/>
          <w:kern w:val="24"/>
          <w:lang w:val="nl-NL"/>
        </w:rPr>
        <w:t>F</w:t>
      </w:r>
      <w:r w:rsidRPr="00792C99">
        <w:rPr>
          <w:rFonts w:ascii="Arial" w:eastAsia="MS PGothic" w:hAnsi="Arial" w:cs="Arial"/>
          <w:kern w:val="24"/>
          <w:lang w:val="nl-NL"/>
        </w:rPr>
        <w:t>8)</w:t>
      </w:r>
      <w:r w:rsidR="00DE04EB">
        <w:rPr>
          <w:rFonts w:ascii="Arial" w:eastAsia="MS PGothic" w:hAnsi="Arial" w:cs="Arial"/>
          <w:kern w:val="24"/>
          <w:lang w:val="nl-NL"/>
        </w:rPr>
        <w:t xml:space="preserve"> ook gassen en geuren.</w:t>
      </w:r>
      <w:r w:rsidRPr="00792C99">
        <w:rPr>
          <w:rFonts w:ascii="Arial" w:eastAsia="MS PGothic" w:hAnsi="Arial" w:cs="Arial"/>
          <w:kern w:val="24"/>
          <w:lang w:val="nl-NL"/>
        </w:rPr>
        <w:t>;</w:t>
      </w:r>
    </w:p>
    <w:p w14:paraId="0C94B7F9" w14:textId="4CAF65C8"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ozonvrij en geen ionisatie;</w:t>
      </w:r>
    </w:p>
    <w:p w14:paraId="406292F0" w14:textId="7B8C6F1C"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Met de timer-functie schakelt de ventilator automatisch in en wordt op gewenste tijdstippen de ventilatorsnelheid automatisch aangepast;</w:t>
      </w:r>
    </w:p>
    <w:p w14:paraId="20ABE5F8" w14:textId="4D4595D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intelligente filter monitor berekent de resterende levensduur van de filters aan de hand van de gebruiksduur, ventilatorsnelheid en de ingestelde vervuilingsgraad. De te vervangen filters worden weergegeven door middel van ledverlichting op het bedieningspaneel;</w:t>
      </w:r>
    </w:p>
    <w:p w14:paraId="7DA21A54" w14:textId="396E08A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Beschikt over een 320 graden </w:t>
      </w:r>
      <w:proofErr w:type="spellStart"/>
      <w:r w:rsidRPr="00792C99">
        <w:rPr>
          <w:rFonts w:ascii="Arial" w:eastAsia="MS PGothic" w:hAnsi="Arial" w:cs="Arial"/>
          <w:kern w:val="24"/>
          <w:lang w:val="nl-NL"/>
        </w:rPr>
        <w:t>EvenFlow</w:t>
      </w:r>
      <w:proofErr w:type="spellEnd"/>
      <w:r w:rsidRPr="00792C99">
        <w:rPr>
          <w:rFonts w:ascii="Arial" w:eastAsia="MS PGothic" w:hAnsi="Arial" w:cs="Arial"/>
          <w:kern w:val="24"/>
          <w:lang w:val="nl-NL"/>
        </w:rPr>
        <w:t xml:space="preserve"> diffuser (gepatenteerd). Hiermee kaatst geluiden terug in het systeem en zorgt voor minder lawaai en een gelijkmatige luchtstroom;</w:t>
      </w:r>
    </w:p>
    <w:p w14:paraId="4ED91468" w14:textId="4AF1C542"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De </w:t>
      </w:r>
      <w:proofErr w:type="spellStart"/>
      <w:r w:rsidRPr="00792C99">
        <w:rPr>
          <w:rFonts w:ascii="Arial" w:eastAsia="MS PGothic" w:hAnsi="Arial" w:cs="Arial"/>
          <w:kern w:val="24"/>
          <w:lang w:val="nl-NL"/>
        </w:rPr>
        <w:t>HealthPro</w:t>
      </w:r>
      <w:proofErr w:type="spellEnd"/>
      <w:r w:rsidRPr="00792C99">
        <w:rPr>
          <w:rFonts w:ascii="Arial" w:eastAsia="MS PGothic" w:hAnsi="Arial" w:cs="Arial"/>
          <w:kern w:val="24"/>
          <w:lang w:val="nl-NL"/>
        </w:rPr>
        <w:t xml:space="preserve"> 1</w:t>
      </w:r>
      <w:r w:rsidR="00930393">
        <w:rPr>
          <w:rFonts w:ascii="Arial" w:eastAsia="MS PGothic" w:hAnsi="Arial" w:cs="Arial"/>
          <w:kern w:val="24"/>
          <w:lang w:val="nl-NL"/>
        </w:rPr>
        <w:t>5</w:t>
      </w:r>
      <w:bookmarkStart w:id="0" w:name="_GoBack"/>
      <w:bookmarkEnd w:id="0"/>
      <w:r w:rsidRPr="00792C99">
        <w:rPr>
          <w:rFonts w:ascii="Arial" w:eastAsia="MS PGothic" w:hAnsi="Arial" w:cs="Arial"/>
          <w:kern w:val="24"/>
          <w:lang w:val="nl-NL"/>
        </w:rPr>
        <w:t>0 kent zes ventilatorstanden. Een hogere stand betekend uiteraard ook meer decibels. De decibels zijn als volgt: 2</w:t>
      </w:r>
      <w:r w:rsidR="00DE04EB">
        <w:rPr>
          <w:rFonts w:ascii="Arial" w:eastAsia="MS PGothic" w:hAnsi="Arial" w:cs="Arial"/>
          <w:kern w:val="24"/>
          <w:lang w:val="nl-NL"/>
        </w:rPr>
        <w:t>2</w:t>
      </w:r>
      <w:r w:rsidRPr="00792C99">
        <w:rPr>
          <w:rFonts w:ascii="Arial" w:eastAsia="MS PGothic" w:hAnsi="Arial" w:cs="Arial"/>
          <w:kern w:val="24"/>
          <w:lang w:val="nl-NL"/>
        </w:rPr>
        <w:t xml:space="preserve"> (1), 3</w:t>
      </w:r>
      <w:r w:rsidR="00DE04EB">
        <w:rPr>
          <w:rFonts w:ascii="Arial" w:eastAsia="MS PGothic" w:hAnsi="Arial" w:cs="Arial"/>
          <w:kern w:val="24"/>
          <w:lang w:val="nl-NL"/>
        </w:rPr>
        <w:t>3</w:t>
      </w:r>
      <w:r w:rsidRPr="00792C99">
        <w:rPr>
          <w:rFonts w:ascii="Arial" w:eastAsia="MS PGothic" w:hAnsi="Arial" w:cs="Arial"/>
          <w:kern w:val="24"/>
          <w:lang w:val="nl-NL"/>
        </w:rPr>
        <w:t xml:space="preserve"> (2), </w:t>
      </w:r>
      <w:r w:rsidR="00DE04EB">
        <w:rPr>
          <w:rFonts w:ascii="Arial" w:eastAsia="MS PGothic" w:hAnsi="Arial" w:cs="Arial"/>
          <w:kern w:val="24"/>
          <w:lang w:val="nl-NL"/>
        </w:rPr>
        <w:t>41</w:t>
      </w:r>
      <w:r w:rsidRPr="00792C99">
        <w:rPr>
          <w:rFonts w:ascii="Arial" w:eastAsia="MS PGothic" w:hAnsi="Arial" w:cs="Arial"/>
          <w:kern w:val="24"/>
          <w:lang w:val="nl-NL"/>
        </w:rPr>
        <w:t xml:space="preserve"> (3), </w:t>
      </w:r>
      <w:r w:rsidR="00DE04EB">
        <w:rPr>
          <w:rFonts w:ascii="Arial" w:eastAsia="MS PGothic" w:hAnsi="Arial" w:cs="Arial"/>
          <w:kern w:val="24"/>
          <w:lang w:val="nl-NL"/>
        </w:rPr>
        <w:t xml:space="preserve">47 </w:t>
      </w:r>
      <w:r w:rsidRPr="00792C99">
        <w:rPr>
          <w:rFonts w:ascii="Arial" w:eastAsia="MS PGothic" w:hAnsi="Arial" w:cs="Arial"/>
          <w:kern w:val="24"/>
          <w:lang w:val="nl-NL"/>
        </w:rPr>
        <w:t>(4), 5</w:t>
      </w:r>
      <w:r w:rsidR="00DE04EB">
        <w:rPr>
          <w:rFonts w:ascii="Arial" w:eastAsia="MS PGothic" w:hAnsi="Arial" w:cs="Arial"/>
          <w:kern w:val="24"/>
          <w:lang w:val="nl-NL"/>
        </w:rPr>
        <w:t>2</w:t>
      </w:r>
      <w:r w:rsidRPr="00792C99">
        <w:rPr>
          <w:rFonts w:ascii="Arial" w:eastAsia="MS PGothic" w:hAnsi="Arial" w:cs="Arial"/>
          <w:kern w:val="24"/>
          <w:lang w:val="nl-NL"/>
        </w:rPr>
        <w:t xml:space="preserve"> (5), 5</w:t>
      </w:r>
      <w:r w:rsidR="00DE04EB">
        <w:rPr>
          <w:rFonts w:ascii="Arial" w:eastAsia="MS PGothic" w:hAnsi="Arial" w:cs="Arial"/>
          <w:kern w:val="24"/>
          <w:lang w:val="nl-NL"/>
        </w:rPr>
        <w:t>6</w:t>
      </w:r>
      <w:r w:rsidRPr="00792C99">
        <w:rPr>
          <w:rFonts w:ascii="Arial" w:eastAsia="MS PGothic" w:hAnsi="Arial" w:cs="Arial"/>
          <w:kern w:val="24"/>
          <w:lang w:val="nl-NL"/>
        </w:rPr>
        <w:t xml:space="preserve"> (6) dB(A);</w:t>
      </w:r>
    </w:p>
    <w:p w14:paraId="78F0B86A" w14:textId="17C2264A"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Draadloze afstandsbediening;</w:t>
      </w:r>
    </w:p>
    <w:p w14:paraId="45DFA428" w14:textId="61F38921"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Eenvoudig te verplaatsen dankzij 4 draaibare wieltjes;</w:t>
      </w:r>
    </w:p>
    <w:p w14:paraId="2FA970DE" w14:textId="55D7489D"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100% Zwitserse kwaliteit;</w:t>
      </w:r>
    </w:p>
    <w:p w14:paraId="125BC26D" w14:textId="73F8B355"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De behuizing is van robuust ABS en is gasvrij uitgedampt;</w:t>
      </w:r>
    </w:p>
    <w:p w14:paraId="653E97E7" w14:textId="6C3DB117"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 xml:space="preserve">Bevat een krachtige ventilatiemotor die non-stop te gebruiken is; </w:t>
      </w:r>
    </w:p>
    <w:p w14:paraId="2D565DA0" w14:textId="0992DEB0"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Gepatenteerd ontwerp en behuizing;</w:t>
      </w:r>
    </w:p>
    <w:p w14:paraId="65527B65" w14:textId="1C6A954B"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Displaytalen: Engels, Frans, Duits, Italiaans</w:t>
      </w:r>
      <w:r>
        <w:rPr>
          <w:rFonts w:ascii="Arial" w:eastAsia="MS PGothic" w:hAnsi="Arial" w:cs="Arial"/>
          <w:kern w:val="24"/>
          <w:lang w:val="nl-NL"/>
        </w:rPr>
        <w:t>;</w:t>
      </w:r>
    </w:p>
    <w:p w14:paraId="2854BB58" w14:textId="58DCD4A9"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Gewicht: 1</w:t>
      </w:r>
      <w:r w:rsidR="00DE04EB">
        <w:rPr>
          <w:rFonts w:ascii="Arial" w:eastAsia="MS PGothic" w:hAnsi="Arial" w:cs="Arial"/>
          <w:kern w:val="24"/>
          <w:lang w:val="nl-NL"/>
        </w:rPr>
        <w:t>4</w:t>
      </w:r>
      <w:r w:rsidRPr="00792C99">
        <w:rPr>
          <w:rFonts w:ascii="Arial" w:eastAsia="MS PGothic" w:hAnsi="Arial" w:cs="Arial"/>
          <w:kern w:val="24"/>
          <w:lang w:val="nl-NL"/>
        </w:rPr>
        <w:t>kg;</w:t>
      </w:r>
    </w:p>
    <w:p w14:paraId="55A3D6CA" w14:textId="578FA9D2" w:rsidR="00792C99" w:rsidRPr="00792C99" w:rsidRDefault="00792C99" w:rsidP="00792C99">
      <w:pPr>
        <w:pStyle w:val="Lijstalinea"/>
        <w:numPr>
          <w:ilvl w:val="0"/>
          <w:numId w:val="1"/>
        </w:numPr>
        <w:textAlignment w:val="baseline"/>
        <w:rPr>
          <w:rFonts w:ascii="Arial" w:hAnsi="Arial" w:cs="Arial"/>
        </w:rPr>
      </w:pPr>
      <w:r w:rsidRPr="00792C99">
        <w:rPr>
          <w:rFonts w:ascii="Arial" w:eastAsia="MS PGothic" w:hAnsi="Arial" w:cs="Arial"/>
          <w:kern w:val="24"/>
          <w:lang w:val="nl-NL"/>
        </w:rPr>
        <w:t>Afmeting: 61 x 38 x 41 cm.</w:t>
      </w:r>
    </w:p>
    <w:p w14:paraId="0973E997" w14:textId="6DD0EA99" w:rsidR="00792C99" w:rsidRPr="00792C99" w:rsidRDefault="00792C99" w:rsidP="00792C99">
      <w:pPr>
        <w:pStyle w:val="Lijstalinea"/>
        <w:numPr>
          <w:ilvl w:val="0"/>
          <w:numId w:val="1"/>
        </w:numPr>
        <w:textAlignment w:val="baseline"/>
        <w:rPr>
          <w:rFonts w:ascii="Arial" w:hAnsi="Arial" w:cs="Arial"/>
        </w:rPr>
      </w:pPr>
      <w:proofErr w:type="spellStart"/>
      <w:r w:rsidRPr="00792C99">
        <w:rPr>
          <w:rFonts w:ascii="Arial" w:hAnsi="Arial" w:cs="Arial"/>
          <w:lang w:val="en-US"/>
        </w:rPr>
        <w:t>Standaard</w:t>
      </w:r>
      <w:proofErr w:type="spellEnd"/>
      <w:r w:rsidRPr="00792C99">
        <w:rPr>
          <w:rFonts w:ascii="Arial" w:hAnsi="Arial" w:cs="Arial"/>
          <w:lang w:val="en-US"/>
        </w:rPr>
        <w:t xml:space="preserve"> met 3 </w:t>
      </w:r>
      <w:proofErr w:type="spellStart"/>
      <w:r w:rsidRPr="00792C99">
        <w:rPr>
          <w:rFonts w:ascii="Arial" w:hAnsi="Arial" w:cs="Arial"/>
          <w:lang w:val="en-US"/>
        </w:rPr>
        <w:t>jaar</w:t>
      </w:r>
      <w:proofErr w:type="spellEnd"/>
      <w:r w:rsidRPr="00792C99">
        <w:rPr>
          <w:rFonts w:ascii="Arial" w:hAnsi="Arial" w:cs="Arial"/>
          <w:lang w:val="en-US"/>
        </w:rPr>
        <w:t xml:space="preserve"> </w:t>
      </w:r>
      <w:proofErr w:type="spellStart"/>
      <w:r w:rsidRPr="00792C99">
        <w:rPr>
          <w:rFonts w:ascii="Arial" w:hAnsi="Arial" w:cs="Arial"/>
          <w:lang w:val="en-US"/>
        </w:rPr>
        <w:t>garantie</w:t>
      </w:r>
      <w:proofErr w:type="spellEnd"/>
      <w:r w:rsidRPr="00792C99">
        <w:rPr>
          <w:rFonts w:ascii="Arial" w:hAnsi="Arial" w:cs="Arial"/>
          <w:lang w:val="en-US"/>
        </w:rPr>
        <w:t>.</w:t>
      </w:r>
    </w:p>
    <w:p w14:paraId="3ED4F00A" w14:textId="77777777" w:rsidR="00792C99" w:rsidRPr="00792C99" w:rsidRDefault="00792C99" w:rsidP="00792C99">
      <w:pPr>
        <w:spacing w:after="0" w:line="240" w:lineRule="auto"/>
        <w:textAlignment w:val="baseline"/>
        <w:rPr>
          <w:rFonts w:ascii="Arial" w:eastAsia="MS PGothic" w:hAnsi="Arial" w:cs="Arial"/>
          <w:b/>
          <w:bCs/>
          <w:kern w:val="24"/>
          <w:sz w:val="24"/>
          <w:szCs w:val="24"/>
          <w:u w:val="single"/>
          <w:lang w:val="en-US" w:eastAsia="en-NL"/>
        </w:rPr>
      </w:pPr>
    </w:p>
    <w:p w14:paraId="0A099397" w14:textId="3A13B7AF"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roofErr w:type="spellStart"/>
      <w:r w:rsidRPr="00792C99">
        <w:rPr>
          <w:rFonts w:ascii="Arial" w:eastAsia="MS PGothic" w:hAnsi="Arial" w:cs="Arial"/>
          <w:b/>
          <w:bCs/>
          <w:kern w:val="24"/>
          <w:lang w:val="nl-NL"/>
        </w:rPr>
        <w:t>IQAir</w:t>
      </w:r>
      <w:proofErr w:type="spellEnd"/>
      <w:r w:rsidRPr="00792C99">
        <w:rPr>
          <w:rFonts w:ascii="Arial" w:eastAsia="MS PGothic" w:hAnsi="Arial" w:cs="Arial"/>
          <w:b/>
          <w:bCs/>
          <w:kern w:val="24"/>
          <w:lang w:val="nl-NL"/>
        </w:rPr>
        <w:t xml:space="preserve"> </w:t>
      </w:r>
      <w:proofErr w:type="spellStart"/>
      <w:r w:rsidRPr="00792C99">
        <w:rPr>
          <w:rFonts w:ascii="Arial" w:eastAsia="MS PGothic" w:hAnsi="Arial" w:cs="Arial"/>
          <w:b/>
          <w:bCs/>
          <w:kern w:val="24"/>
          <w:lang w:val="nl-NL"/>
        </w:rPr>
        <w:t>HealthPro</w:t>
      </w:r>
      <w:proofErr w:type="spellEnd"/>
      <w:r w:rsidRPr="00792C99">
        <w:rPr>
          <w:rFonts w:ascii="Arial" w:eastAsia="MS PGothic" w:hAnsi="Arial" w:cs="Arial"/>
          <w:b/>
          <w:bCs/>
          <w:kern w:val="24"/>
          <w:lang w:val="nl-NL"/>
        </w:rPr>
        <w:t xml:space="preserve"> 1</w:t>
      </w:r>
      <w:r w:rsidR="00DE04EB">
        <w:rPr>
          <w:rFonts w:ascii="Arial" w:eastAsia="MS PGothic" w:hAnsi="Arial" w:cs="Arial"/>
          <w:b/>
          <w:bCs/>
          <w:kern w:val="24"/>
          <w:lang w:val="nl-NL"/>
        </w:rPr>
        <w:t>5</w:t>
      </w:r>
      <w:r w:rsidRPr="00792C99">
        <w:rPr>
          <w:rFonts w:ascii="Arial" w:eastAsia="MS PGothic" w:hAnsi="Arial" w:cs="Arial"/>
          <w:b/>
          <w:bCs/>
          <w:kern w:val="24"/>
          <w:lang w:val="nl-NL"/>
        </w:rPr>
        <w:t>0 New Edition wordt standaard geleverd met</w:t>
      </w:r>
    </w:p>
    <w:p w14:paraId="49A07936" w14:textId="77777777" w:rsidR="00792C99" w:rsidRPr="00792C99" w:rsidRDefault="00792C99" w:rsidP="00792C99">
      <w:pPr>
        <w:pStyle w:val="Normaalweb"/>
        <w:spacing w:before="0" w:beforeAutospacing="0" w:after="0" w:afterAutospacing="0"/>
        <w:textAlignment w:val="baseline"/>
        <w:rPr>
          <w:rFonts w:ascii="Arial" w:eastAsia="MS PGothic" w:hAnsi="Arial" w:cs="Arial"/>
          <w:b/>
          <w:bCs/>
          <w:kern w:val="24"/>
          <w:lang w:val="nl-NL"/>
        </w:rPr>
      </w:pPr>
    </w:p>
    <w:p w14:paraId="2C6FC72C" w14:textId="774E77D0"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en-US"/>
        </w:rPr>
        <w:t xml:space="preserve">De </w:t>
      </w:r>
      <w:proofErr w:type="spellStart"/>
      <w:r w:rsidRPr="00792C99">
        <w:rPr>
          <w:rFonts w:ascii="Arial" w:eastAsia="MS PGothic" w:hAnsi="Arial" w:cs="Arial"/>
          <w:kern w:val="24"/>
          <w:lang w:val="en-US"/>
        </w:rPr>
        <w:t>IQAir</w:t>
      </w:r>
      <w:proofErr w:type="spellEnd"/>
      <w:r w:rsidRPr="00792C99">
        <w:rPr>
          <w:rFonts w:ascii="Arial" w:eastAsia="MS PGothic" w:hAnsi="Arial" w:cs="Arial"/>
          <w:kern w:val="24"/>
          <w:lang w:val="en-US"/>
        </w:rPr>
        <w:t xml:space="preserve"> </w:t>
      </w:r>
      <w:proofErr w:type="spellStart"/>
      <w:r w:rsidRPr="00792C99">
        <w:rPr>
          <w:rFonts w:ascii="Arial" w:eastAsia="MS PGothic" w:hAnsi="Arial" w:cs="Arial"/>
          <w:kern w:val="24"/>
          <w:lang w:val="en-US"/>
        </w:rPr>
        <w:t>HealthPro</w:t>
      </w:r>
      <w:proofErr w:type="spellEnd"/>
      <w:r w:rsidRPr="00792C99">
        <w:rPr>
          <w:rFonts w:ascii="Arial" w:eastAsia="MS PGothic" w:hAnsi="Arial" w:cs="Arial"/>
          <w:kern w:val="24"/>
          <w:lang w:val="en-US"/>
        </w:rPr>
        <w:t xml:space="preserve"> 1</w:t>
      </w:r>
      <w:r w:rsidR="00DE04EB">
        <w:rPr>
          <w:rFonts w:ascii="Arial" w:eastAsia="MS PGothic" w:hAnsi="Arial" w:cs="Arial"/>
          <w:kern w:val="24"/>
          <w:lang w:val="en-US"/>
        </w:rPr>
        <w:t>5</w:t>
      </w:r>
      <w:r w:rsidRPr="00792C99">
        <w:rPr>
          <w:rFonts w:ascii="Arial" w:eastAsia="MS PGothic" w:hAnsi="Arial" w:cs="Arial"/>
          <w:kern w:val="24"/>
          <w:lang w:val="en-US"/>
        </w:rPr>
        <w:t>0 New Edition;</w:t>
      </w:r>
    </w:p>
    <w:p w14:paraId="5738A91E" w14:textId="39E3DE5A" w:rsidR="00792C99" w:rsidRPr="00792C99"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PreMax</w:t>
      </w:r>
      <w:proofErr w:type="spellEnd"/>
      <w:r w:rsidR="00DE04EB">
        <w:rPr>
          <w:rFonts w:ascii="Arial" w:eastAsia="MS PGothic" w:hAnsi="Arial" w:cs="Arial"/>
          <w:kern w:val="24"/>
          <w:lang w:val="nl-NL"/>
        </w:rPr>
        <w:t xml:space="preserve"> MG-</w:t>
      </w:r>
      <w:r w:rsidRPr="00792C99">
        <w:rPr>
          <w:rFonts w:ascii="Arial" w:eastAsia="MS PGothic" w:hAnsi="Arial" w:cs="Arial"/>
          <w:kern w:val="24"/>
          <w:lang w:val="nl-NL"/>
        </w:rPr>
        <w:t xml:space="preserve">Filter F8 </w:t>
      </w:r>
      <w:r w:rsidR="00DE04EB">
        <w:rPr>
          <w:rFonts w:ascii="Arial" w:eastAsia="MS PGothic" w:hAnsi="Arial" w:cs="Arial"/>
          <w:kern w:val="24"/>
          <w:lang w:val="nl-NL"/>
        </w:rPr>
        <w:t xml:space="preserve">- </w:t>
      </w:r>
      <w:r w:rsidRPr="00792C99">
        <w:rPr>
          <w:rFonts w:ascii="Arial" w:eastAsia="MS PGothic" w:hAnsi="Arial" w:cs="Arial"/>
          <w:kern w:val="24"/>
          <w:lang w:val="nl-NL"/>
        </w:rPr>
        <w:t>tegen grove</w:t>
      </w:r>
      <w:r w:rsidR="00DE04EB">
        <w:rPr>
          <w:rFonts w:ascii="Arial" w:eastAsia="MS PGothic" w:hAnsi="Arial" w:cs="Arial"/>
          <w:kern w:val="24"/>
          <w:lang w:val="nl-NL"/>
        </w:rPr>
        <w:t>/</w:t>
      </w:r>
      <w:r w:rsidRPr="00792C99">
        <w:rPr>
          <w:rFonts w:ascii="Arial" w:eastAsia="MS PGothic" w:hAnsi="Arial" w:cs="Arial"/>
          <w:kern w:val="24"/>
          <w:lang w:val="nl-NL"/>
        </w:rPr>
        <w:t>fijne stofdeeltjes</w:t>
      </w:r>
      <w:r w:rsidR="00DE04EB">
        <w:rPr>
          <w:rFonts w:ascii="Arial" w:eastAsia="MS PGothic" w:hAnsi="Arial" w:cs="Arial"/>
          <w:kern w:val="24"/>
          <w:lang w:val="nl-NL"/>
        </w:rPr>
        <w:t xml:space="preserve"> en gassen/(chemische)geuren</w:t>
      </w:r>
      <w:r w:rsidRPr="00792C99">
        <w:rPr>
          <w:rFonts w:ascii="Arial" w:eastAsia="MS PGothic" w:hAnsi="Arial" w:cs="Arial"/>
          <w:kern w:val="24"/>
          <w:lang w:val="nl-NL"/>
        </w:rPr>
        <w:t>;</w:t>
      </w:r>
    </w:p>
    <w:p w14:paraId="33BCBE57" w14:textId="4FE09698" w:rsidR="00792C99" w:rsidRPr="00792C99" w:rsidRDefault="00792C99" w:rsidP="00792C99">
      <w:pPr>
        <w:pStyle w:val="Lijstalinea"/>
        <w:numPr>
          <w:ilvl w:val="0"/>
          <w:numId w:val="2"/>
        </w:numPr>
        <w:textAlignment w:val="baseline"/>
        <w:rPr>
          <w:rFonts w:ascii="Arial" w:hAnsi="Arial" w:cs="Arial"/>
        </w:rPr>
      </w:pPr>
      <w:proofErr w:type="spellStart"/>
      <w:r w:rsidRPr="00792C99">
        <w:rPr>
          <w:rFonts w:ascii="Arial" w:eastAsia="MS PGothic" w:hAnsi="Arial" w:cs="Arial"/>
          <w:kern w:val="24"/>
          <w:lang w:val="nl-NL"/>
        </w:rPr>
        <w:t>HyperHEPA</w:t>
      </w:r>
      <w:proofErr w:type="spellEnd"/>
      <w:r w:rsidRPr="00792C99">
        <w:rPr>
          <w:rFonts w:ascii="Arial" w:eastAsia="MS PGothic" w:hAnsi="Arial" w:cs="Arial"/>
          <w:kern w:val="24"/>
          <w:lang w:val="nl-NL"/>
        </w:rPr>
        <w:t xml:space="preserve"> Filter </w:t>
      </w:r>
      <w:r w:rsidR="00DE04EB">
        <w:rPr>
          <w:rFonts w:ascii="Arial" w:eastAsia="MS PGothic" w:hAnsi="Arial" w:cs="Arial"/>
          <w:kern w:val="24"/>
          <w:lang w:val="nl-NL"/>
        </w:rPr>
        <w:t xml:space="preserve">- </w:t>
      </w:r>
      <w:r w:rsidRPr="00792C99">
        <w:rPr>
          <w:rFonts w:ascii="Arial" w:eastAsia="MS PGothic" w:hAnsi="Arial" w:cs="Arial"/>
          <w:kern w:val="24"/>
          <w:lang w:val="nl-NL"/>
        </w:rPr>
        <w:t>Tegen ultrafijne (stof)deeltjes, allergenen, bacteriën, virussen,</w:t>
      </w:r>
      <w:r w:rsidRPr="00792C99">
        <w:rPr>
          <w:rFonts w:ascii="Arial" w:eastAsia="MS PGothic" w:hAnsi="Arial" w:cs="Arial"/>
          <w:kern w:val="24"/>
          <w:lang w:val="nl-NL"/>
        </w:rPr>
        <w:br/>
        <w:t xml:space="preserve">schimmelsporen, pollen en huisdierallergenen; </w:t>
      </w:r>
    </w:p>
    <w:p w14:paraId="6ADECC4C" w14:textId="77777777" w:rsidR="00792C99" w:rsidRPr="00792C99" w:rsidRDefault="00792C99" w:rsidP="00792C99">
      <w:pPr>
        <w:pStyle w:val="Lijstalinea"/>
        <w:numPr>
          <w:ilvl w:val="0"/>
          <w:numId w:val="2"/>
        </w:numPr>
        <w:textAlignment w:val="baseline"/>
        <w:rPr>
          <w:rFonts w:ascii="Arial" w:hAnsi="Arial" w:cs="Arial"/>
        </w:rPr>
      </w:pPr>
      <w:r w:rsidRPr="00792C99">
        <w:rPr>
          <w:rFonts w:ascii="Arial" w:eastAsia="MS PGothic" w:hAnsi="Arial" w:cs="Arial"/>
          <w:kern w:val="24"/>
          <w:lang w:val="nl-NL"/>
        </w:rPr>
        <w:t>Afstandsbediening;</w:t>
      </w:r>
    </w:p>
    <w:p w14:paraId="00505E66" w14:textId="68534D06" w:rsidR="00792C99" w:rsidRPr="00792C99" w:rsidRDefault="00792C99" w:rsidP="00792C99">
      <w:pPr>
        <w:pStyle w:val="Lijstalinea"/>
        <w:numPr>
          <w:ilvl w:val="0"/>
          <w:numId w:val="2"/>
        </w:numPr>
        <w:textAlignment w:val="baseline"/>
        <w:rPr>
          <w:rFonts w:ascii="Arial" w:hAnsi="Arial" w:cs="Arial"/>
        </w:rPr>
      </w:pPr>
      <w:r>
        <w:rPr>
          <w:rFonts w:ascii="Arial" w:eastAsia="MS PGothic" w:hAnsi="Arial" w:cs="Arial"/>
          <w:kern w:val="24"/>
          <w:lang w:val="nl-NL"/>
        </w:rPr>
        <w:t>Draaibare w</w:t>
      </w:r>
      <w:r w:rsidRPr="00792C99">
        <w:rPr>
          <w:rFonts w:ascii="Arial" w:eastAsia="MS PGothic" w:hAnsi="Arial" w:cs="Arial"/>
          <w:kern w:val="24"/>
          <w:lang w:val="nl-NL"/>
        </w:rPr>
        <w:t>ieltjes.</w:t>
      </w:r>
    </w:p>
    <w:p w14:paraId="65C62250" w14:textId="77777777" w:rsidR="00974825" w:rsidRPr="00792C99" w:rsidRDefault="00974825">
      <w:pPr>
        <w:rPr>
          <w:rFonts w:ascii="Arial" w:hAnsi="Arial" w:cs="Arial"/>
          <w:sz w:val="24"/>
          <w:szCs w:val="24"/>
        </w:rPr>
      </w:pPr>
    </w:p>
    <w:sectPr w:rsidR="00974825" w:rsidRPr="0079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F73D6"/>
    <w:multiLevelType w:val="hybridMultilevel"/>
    <w:tmpl w:val="4B148CEE"/>
    <w:lvl w:ilvl="0" w:tplc="26CE1826">
      <w:start w:val="1"/>
      <w:numFmt w:val="bullet"/>
      <w:lvlText w:val="-"/>
      <w:lvlJc w:val="left"/>
      <w:pPr>
        <w:tabs>
          <w:tab w:val="num" w:pos="720"/>
        </w:tabs>
        <w:ind w:left="720" w:hanging="360"/>
      </w:pPr>
      <w:rPr>
        <w:rFonts w:ascii="Times New Roman" w:hAnsi="Times New Roman" w:hint="default"/>
      </w:rPr>
    </w:lvl>
    <w:lvl w:ilvl="1" w:tplc="B1965A7E">
      <w:start w:val="1"/>
      <w:numFmt w:val="bullet"/>
      <w:lvlText w:val="-"/>
      <w:lvlJc w:val="left"/>
      <w:pPr>
        <w:tabs>
          <w:tab w:val="num" w:pos="1440"/>
        </w:tabs>
        <w:ind w:left="1440" w:hanging="360"/>
      </w:pPr>
      <w:rPr>
        <w:rFonts w:ascii="Times New Roman" w:hAnsi="Times New Roman" w:hint="default"/>
      </w:rPr>
    </w:lvl>
    <w:lvl w:ilvl="2" w:tplc="14568D7A" w:tentative="1">
      <w:start w:val="1"/>
      <w:numFmt w:val="bullet"/>
      <w:lvlText w:val="-"/>
      <w:lvlJc w:val="left"/>
      <w:pPr>
        <w:tabs>
          <w:tab w:val="num" w:pos="2160"/>
        </w:tabs>
        <w:ind w:left="2160" w:hanging="360"/>
      </w:pPr>
      <w:rPr>
        <w:rFonts w:ascii="Times New Roman" w:hAnsi="Times New Roman" w:hint="default"/>
      </w:rPr>
    </w:lvl>
    <w:lvl w:ilvl="3" w:tplc="12FE18EE" w:tentative="1">
      <w:start w:val="1"/>
      <w:numFmt w:val="bullet"/>
      <w:lvlText w:val="-"/>
      <w:lvlJc w:val="left"/>
      <w:pPr>
        <w:tabs>
          <w:tab w:val="num" w:pos="2880"/>
        </w:tabs>
        <w:ind w:left="2880" w:hanging="360"/>
      </w:pPr>
      <w:rPr>
        <w:rFonts w:ascii="Times New Roman" w:hAnsi="Times New Roman" w:hint="default"/>
      </w:rPr>
    </w:lvl>
    <w:lvl w:ilvl="4" w:tplc="BC3272C6" w:tentative="1">
      <w:start w:val="1"/>
      <w:numFmt w:val="bullet"/>
      <w:lvlText w:val="-"/>
      <w:lvlJc w:val="left"/>
      <w:pPr>
        <w:tabs>
          <w:tab w:val="num" w:pos="3600"/>
        </w:tabs>
        <w:ind w:left="3600" w:hanging="360"/>
      </w:pPr>
      <w:rPr>
        <w:rFonts w:ascii="Times New Roman" w:hAnsi="Times New Roman" w:hint="default"/>
      </w:rPr>
    </w:lvl>
    <w:lvl w:ilvl="5" w:tplc="B7386518" w:tentative="1">
      <w:start w:val="1"/>
      <w:numFmt w:val="bullet"/>
      <w:lvlText w:val="-"/>
      <w:lvlJc w:val="left"/>
      <w:pPr>
        <w:tabs>
          <w:tab w:val="num" w:pos="4320"/>
        </w:tabs>
        <w:ind w:left="4320" w:hanging="360"/>
      </w:pPr>
      <w:rPr>
        <w:rFonts w:ascii="Times New Roman" w:hAnsi="Times New Roman" w:hint="default"/>
      </w:rPr>
    </w:lvl>
    <w:lvl w:ilvl="6" w:tplc="A9444B04" w:tentative="1">
      <w:start w:val="1"/>
      <w:numFmt w:val="bullet"/>
      <w:lvlText w:val="-"/>
      <w:lvlJc w:val="left"/>
      <w:pPr>
        <w:tabs>
          <w:tab w:val="num" w:pos="5040"/>
        </w:tabs>
        <w:ind w:left="5040" w:hanging="360"/>
      </w:pPr>
      <w:rPr>
        <w:rFonts w:ascii="Times New Roman" w:hAnsi="Times New Roman" w:hint="default"/>
      </w:rPr>
    </w:lvl>
    <w:lvl w:ilvl="7" w:tplc="32B0F34C" w:tentative="1">
      <w:start w:val="1"/>
      <w:numFmt w:val="bullet"/>
      <w:lvlText w:val="-"/>
      <w:lvlJc w:val="left"/>
      <w:pPr>
        <w:tabs>
          <w:tab w:val="num" w:pos="5760"/>
        </w:tabs>
        <w:ind w:left="5760" w:hanging="360"/>
      </w:pPr>
      <w:rPr>
        <w:rFonts w:ascii="Times New Roman" w:hAnsi="Times New Roman" w:hint="default"/>
      </w:rPr>
    </w:lvl>
    <w:lvl w:ilvl="8" w:tplc="5BF2B5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93504E9"/>
    <w:multiLevelType w:val="hybridMultilevel"/>
    <w:tmpl w:val="FAB0E4CC"/>
    <w:lvl w:ilvl="0" w:tplc="0D7E1F26">
      <w:start w:val="1"/>
      <w:numFmt w:val="bullet"/>
      <w:lvlText w:val="-"/>
      <w:lvlJc w:val="left"/>
      <w:pPr>
        <w:tabs>
          <w:tab w:val="num" w:pos="720"/>
        </w:tabs>
        <w:ind w:left="720" w:hanging="360"/>
      </w:pPr>
      <w:rPr>
        <w:rFonts w:ascii="Times New Roman" w:hAnsi="Times New Roman" w:hint="default"/>
      </w:rPr>
    </w:lvl>
    <w:lvl w:ilvl="1" w:tplc="4B2431AE">
      <w:start w:val="1"/>
      <w:numFmt w:val="bullet"/>
      <w:lvlText w:val="-"/>
      <w:lvlJc w:val="left"/>
      <w:pPr>
        <w:tabs>
          <w:tab w:val="num" w:pos="1440"/>
        </w:tabs>
        <w:ind w:left="1440" w:hanging="360"/>
      </w:pPr>
      <w:rPr>
        <w:rFonts w:ascii="Times New Roman" w:hAnsi="Times New Roman" w:hint="default"/>
      </w:rPr>
    </w:lvl>
    <w:lvl w:ilvl="2" w:tplc="54AA7232" w:tentative="1">
      <w:start w:val="1"/>
      <w:numFmt w:val="bullet"/>
      <w:lvlText w:val="-"/>
      <w:lvlJc w:val="left"/>
      <w:pPr>
        <w:tabs>
          <w:tab w:val="num" w:pos="2160"/>
        </w:tabs>
        <w:ind w:left="2160" w:hanging="360"/>
      </w:pPr>
      <w:rPr>
        <w:rFonts w:ascii="Times New Roman" w:hAnsi="Times New Roman" w:hint="default"/>
      </w:rPr>
    </w:lvl>
    <w:lvl w:ilvl="3" w:tplc="8AF67E6C" w:tentative="1">
      <w:start w:val="1"/>
      <w:numFmt w:val="bullet"/>
      <w:lvlText w:val="-"/>
      <w:lvlJc w:val="left"/>
      <w:pPr>
        <w:tabs>
          <w:tab w:val="num" w:pos="2880"/>
        </w:tabs>
        <w:ind w:left="2880" w:hanging="360"/>
      </w:pPr>
      <w:rPr>
        <w:rFonts w:ascii="Times New Roman" w:hAnsi="Times New Roman" w:hint="default"/>
      </w:rPr>
    </w:lvl>
    <w:lvl w:ilvl="4" w:tplc="90E40F9A" w:tentative="1">
      <w:start w:val="1"/>
      <w:numFmt w:val="bullet"/>
      <w:lvlText w:val="-"/>
      <w:lvlJc w:val="left"/>
      <w:pPr>
        <w:tabs>
          <w:tab w:val="num" w:pos="3600"/>
        </w:tabs>
        <w:ind w:left="3600" w:hanging="360"/>
      </w:pPr>
      <w:rPr>
        <w:rFonts w:ascii="Times New Roman" w:hAnsi="Times New Roman" w:hint="default"/>
      </w:rPr>
    </w:lvl>
    <w:lvl w:ilvl="5" w:tplc="C82AAFB8" w:tentative="1">
      <w:start w:val="1"/>
      <w:numFmt w:val="bullet"/>
      <w:lvlText w:val="-"/>
      <w:lvlJc w:val="left"/>
      <w:pPr>
        <w:tabs>
          <w:tab w:val="num" w:pos="4320"/>
        </w:tabs>
        <w:ind w:left="4320" w:hanging="360"/>
      </w:pPr>
      <w:rPr>
        <w:rFonts w:ascii="Times New Roman" w:hAnsi="Times New Roman" w:hint="default"/>
      </w:rPr>
    </w:lvl>
    <w:lvl w:ilvl="6" w:tplc="B22CB20E" w:tentative="1">
      <w:start w:val="1"/>
      <w:numFmt w:val="bullet"/>
      <w:lvlText w:val="-"/>
      <w:lvlJc w:val="left"/>
      <w:pPr>
        <w:tabs>
          <w:tab w:val="num" w:pos="5040"/>
        </w:tabs>
        <w:ind w:left="5040" w:hanging="360"/>
      </w:pPr>
      <w:rPr>
        <w:rFonts w:ascii="Times New Roman" w:hAnsi="Times New Roman" w:hint="default"/>
      </w:rPr>
    </w:lvl>
    <w:lvl w:ilvl="7" w:tplc="3C32B782" w:tentative="1">
      <w:start w:val="1"/>
      <w:numFmt w:val="bullet"/>
      <w:lvlText w:val="-"/>
      <w:lvlJc w:val="left"/>
      <w:pPr>
        <w:tabs>
          <w:tab w:val="num" w:pos="5760"/>
        </w:tabs>
        <w:ind w:left="5760" w:hanging="360"/>
      </w:pPr>
      <w:rPr>
        <w:rFonts w:ascii="Times New Roman" w:hAnsi="Times New Roman" w:hint="default"/>
      </w:rPr>
    </w:lvl>
    <w:lvl w:ilvl="8" w:tplc="A99EBDF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D9"/>
    <w:rsid w:val="001E31D9"/>
    <w:rsid w:val="00792C99"/>
    <w:rsid w:val="00930393"/>
    <w:rsid w:val="00974825"/>
    <w:rsid w:val="00DE04E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2066"/>
  <w15:chartTrackingRefBased/>
  <w15:docId w15:val="{67B2EC45-CACD-4D1B-9028-BBE1D9F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92C99"/>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styleId="Lijstalinea">
    <w:name w:val="List Paragraph"/>
    <w:basedOn w:val="Standaard"/>
    <w:uiPriority w:val="34"/>
    <w:qFormat/>
    <w:rsid w:val="00792C99"/>
    <w:pPr>
      <w:spacing w:after="0" w:line="240" w:lineRule="auto"/>
      <w:ind w:left="720"/>
      <w:contextualSpacing/>
    </w:pPr>
    <w:rPr>
      <w:rFonts w:ascii="Times New Roman" w:eastAsia="Times New Roman" w:hAnsi="Times New Roman" w:cs="Times New Roman"/>
      <w:sz w:val="24"/>
      <w:szCs w:val="24"/>
      <w:lang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986506">
      <w:bodyDiv w:val="1"/>
      <w:marLeft w:val="0"/>
      <w:marRight w:val="0"/>
      <w:marTop w:val="0"/>
      <w:marBottom w:val="0"/>
      <w:divBdr>
        <w:top w:val="none" w:sz="0" w:space="0" w:color="auto"/>
        <w:left w:val="none" w:sz="0" w:space="0" w:color="auto"/>
        <w:bottom w:val="none" w:sz="0" w:space="0" w:color="auto"/>
        <w:right w:val="none" w:sz="0" w:space="0" w:color="auto"/>
      </w:divBdr>
      <w:divsChild>
        <w:div w:id="533008749">
          <w:marLeft w:val="274"/>
          <w:marRight w:val="0"/>
          <w:marTop w:val="0"/>
          <w:marBottom w:val="0"/>
          <w:divBdr>
            <w:top w:val="none" w:sz="0" w:space="0" w:color="auto"/>
            <w:left w:val="none" w:sz="0" w:space="0" w:color="auto"/>
            <w:bottom w:val="none" w:sz="0" w:space="0" w:color="auto"/>
            <w:right w:val="none" w:sz="0" w:space="0" w:color="auto"/>
          </w:divBdr>
        </w:div>
        <w:div w:id="1409693533">
          <w:marLeft w:val="274"/>
          <w:marRight w:val="0"/>
          <w:marTop w:val="0"/>
          <w:marBottom w:val="0"/>
          <w:divBdr>
            <w:top w:val="none" w:sz="0" w:space="0" w:color="auto"/>
            <w:left w:val="none" w:sz="0" w:space="0" w:color="auto"/>
            <w:bottom w:val="none" w:sz="0" w:space="0" w:color="auto"/>
            <w:right w:val="none" w:sz="0" w:space="0" w:color="auto"/>
          </w:divBdr>
        </w:div>
        <w:div w:id="1473596833">
          <w:marLeft w:val="274"/>
          <w:marRight w:val="0"/>
          <w:marTop w:val="0"/>
          <w:marBottom w:val="0"/>
          <w:divBdr>
            <w:top w:val="none" w:sz="0" w:space="0" w:color="auto"/>
            <w:left w:val="none" w:sz="0" w:space="0" w:color="auto"/>
            <w:bottom w:val="none" w:sz="0" w:space="0" w:color="auto"/>
            <w:right w:val="none" w:sz="0" w:space="0" w:color="auto"/>
          </w:divBdr>
        </w:div>
        <w:div w:id="1846506229">
          <w:marLeft w:val="274"/>
          <w:marRight w:val="0"/>
          <w:marTop w:val="0"/>
          <w:marBottom w:val="0"/>
          <w:divBdr>
            <w:top w:val="none" w:sz="0" w:space="0" w:color="auto"/>
            <w:left w:val="none" w:sz="0" w:space="0" w:color="auto"/>
            <w:bottom w:val="none" w:sz="0" w:space="0" w:color="auto"/>
            <w:right w:val="none" w:sz="0" w:space="0" w:color="auto"/>
          </w:divBdr>
        </w:div>
        <w:div w:id="597106685">
          <w:marLeft w:val="274"/>
          <w:marRight w:val="0"/>
          <w:marTop w:val="0"/>
          <w:marBottom w:val="0"/>
          <w:divBdr>
            <w:top w:val="none" w:sz="0" w:space="0" w:color="auto"/>
            <w:left w:val="none" w:sz="0" w:space="0" w:color="auto"/>
            <w:bottom w:val="none" w:sz="0" w:space="0" w:color="auto"/>
            <w:right w:val="none" w:sz="0" w:space="0" w:color="auto"/>
          </w:divBdr>
        </w:div>
        <w:div w:id="1102216991">
          <w:marLeft w:val="274"/>
          <w:marRight w:val="0"/>
          <w:marTop w:val="0"/>
          <w:marBottom w:val="0"/>
          <w:divBdr>
            <w:top w:val="none" w:sz="0" w:space="0" w:color="auto"/>
            <w:left w:val="none" w:sz="0" w:space="0" w:color="auto"/>
            <w:bottom w:val="none" w:sz="0" w:space="0" w:color="auto"/>
            <w:right w:val="none" w:sz="0" w:space="0" w:color="auto"/>
          </w:divBdr>
        </w:div>
        <w:div w:id="703477700">
          <w:marLeft w:val="274"/>
          <w:marRight w:val="0"/>
          <w:marTop w:val="0"/>
          <w:marBottom w:val="0"/>
          <w:divBdr>
            <w:top w:val="none" w:sz="0" w:space="0" w:color="auto"/>
            <w:left w:val="none" w:sz="0" w:space="0" w:color="auto"/>
            <w:bottom w:val="none" w:sz="0" w:space="0" w:color="auto"/>
            <w:right w:val="none" w:sz="0" w:space="0" w:color="auto"/>
          </w:divBdr>
        </w:div>
        <w:div w:id="1961717082">
          <w:marLeft w:val="274"/>
          <w:marRight w:val="0"/>
          <w:marTop w:val="0"/>
          <w:marBottom w:val="0"/>
          <w:divBdr>
            <w:top w:val="none" w:sz="0" w:space="0" w:color="auto"/>
            <w:left w:val="none" w:sz="0" w:space="0" w:color="auto"/>
            <w:bottom w:val="none" w:sz="0" w:space="0" w:color="auto"/>
            <w:right w:val="none" w:sz="0" w:space="0" w:color="auto"/>
          </w:divBdr>
        </w:div>
        <w:div w:id="1088576200">
          <w:marLeft w:val="274"/>
          <w:marRight w:val="0"/>
          <w:marTop w:val="0"/>
          <w:marBottom w:val="0"/>
          <w:divBdr>
            <w:top w:val="none" w:sz="0" w:space="0" w:color="auto"/>
            <w:left w:val="none" w:sz="0" w:space="0" w:color="auto"/>
            <w:bottom w:val="none" w:sz="0" w:space="0" w:color="auto"/>
            <w:right w:val="none" w:sz="0" w:space="0" w:color="auto"/>
          </w:divBdr>
        </w:div>
        <w:div w:id="709720808">
          <w:marLeft w:val="274"/>
          <w:marRight w:val="0"/>
          <w:marTop w:val="0"/>
          <w:marBottom w:val="0"/>
          <w:divBdr>
            <w:top w:val="none" w:sz="0" w:space="0" w:color="auto"/>
            <w:left w:val="none" w:sz="0" w:space="0" w:color="auto"/>
            <w:bottom w:val="none" w:sz="0" w:space="0" w:color="auto"/>
            <w:right w:val="none" w:sz="0" w:space="0" w:color="auto"/>
          </w:divBdr>
        </w:div>
        <w:div w:id="1462386498">
          <w:marLeft w:val="274"/>
          <w:marRight w:val="0"/>
          <w:marTop w:val="0"/>
          <w:marBottom w:val="0"/>
          <w:divBdr>
            <w:top w:val="none" w:sz="0" w:space="0" w:color="auto"/>
            <w:left w:val="none" w:sz="0" w:space="0" w:color="auto"/>
            <w:bottom w:val="none" w:sz="0" w:space="0" w:color="auto"/>
            <w:right w:val="none" w:sz="0" w:space="0" w:color="auto"/>
          </w:divBdr>
        </w:div>
        <w:div w:id="719286260">
          <w:marLeft w:val="274"/>
          <w:marRight w:val="0"/>
          <w:marTop w:val="0"/>
          <w:marBottom w:val="0"/>
          <w:divBdr>
            <w:top w:val="none" w:sz="0" w:space="0" w:color="auto"/>
            <w:left w:val="none" w:sz="0" w:space="0" w:color="auto"/>
            <w:bottom w:val="none" w:sz="0" w:space="0" w:color="auto"/>
            <w:right w:val="none" w:sz="0" w:space="0" w:color="auto"/>
          </w:divBdr>
        </w:div>
        <w:div w:id="1097170588">
          <w:marLeft w:val="274"/>
          <w:marRight w:val="0"/>
          <w:marTop w:val="0"/>
          <w:marBottom w:val="0"/>
          <w:divBdr>
            <w:top w:val="none" w:sz="0" w:space="0" w:color="auto"/>
            <w:left w:val="none" w:sz="0" w:space="0" w:color="auto"/>
            <w:bottom w:val="none" w:sz="0" w:space="0" w:color="auto"/>
            <w:right w:val="none" w:sz="0" w:space="0" w:color="auto"/>
          </w:divBdr>
        </w:div>
        <w:div w:id="1372026613">
          <w:marLeft w:val="274"/>
          <w:marRight w:val="0"/>
          <w:marTop w:val="0"/>
          <w:marBottom w:val="0"/>
          <w:divBdr>
            <w:top w:val="none" w:sz="0" w:space="0" w:color="auto"/>
            <w:left w:val="none" w:sz="0" w:space="0" w:color="auto"/>
            <w:bottom w:val="none" w:sz="0" w:space="0" w:color="auto"/>
            <w:right w:val="none" w:sz="0" w:space="0" w:color="auto"/>
          </w:divBdr>
        </w:div>
        <w:div w:id="970403987">
          <w:marLeft w:val="274"/>
          <w:marRight w:val="0"/>
          <w:marTop w:val="0"/>
          <w:marBottom w:val="0"/>
          <w:divBdr>
            <w:top w:val="none" w:sz="0" w:space="0" w:color="auto"/>
            <w:left w:val="none" w:sz="0" w:space="0" w:color="auto"/>
            <w:bottom w:val="none" w:sz="0" w:space="0" w:color="auto"/>
            <w:right w:val="none" w:sz="0" w:space="0" w:color="auto"/>
          </w:divBdr>
        </w:div>
        <w:div w:id="1018504196">
          <w:marLeft w:val="274"/>
          <w:marRight w:val="0"/>
          <w:marTop w:val="0"/>
          <w:marBottom w:val="0"/>
          <w:divBdr>
            <w:top w:val="none" w:sz="0" w:space="0" w:color="auto"/>
            <w:left w:val="none" w:sz="0" w:space="0" w:color="auto"/>
            <w:bottom w:val="none" w:sz="0" w:space="0" w:color="auto"/>
            <w:right w:val="none" w:sz="0" w:space="0" w:color="auto"/>
          </w:divBdr>
        </w:div>
        <w:div w:id="881131983">
          <w:marLeft w:val="274"/>
          <w:marRight w:val="0"/>
          <w:marTop w:val="0"/>
          <w:marBottom w:val="0"/>
          <w:divBdr>
            <w:top w:val="none" w:sz="0" w:space="0" w:color="auto"/>
            <w:left w:val="none" w:sz="0" w:space="0" w:color="auto"/>
            <w:bottom w:val="none" w:sz="0" w:space="0" w:color="auto"/>
            <w:right w:val="none" w:sz="0" w:space="0" w:color="auto"/>
          </w:divBdr>
        </w:div>
      </w:divsChild>
    </w:div>
    <w:div w:id="1595430072">
      <w:bodyDiv w:val="1"/>
      <w:marLeft w:val="0"/>
      <w:marRight w:val="0"/>
      <w:marTop w:val="0"/>
      <w:marBottom w:val="0"/>
      <w:divBdr>
        <w:top w:val="none" w:sz="0" w:space="0" w:color="auto"/>
        <w:left w:val="none" w:sz="0" w:space="0" w:color="auto"/>
        <w:bottom w:val="none" w:sz="0" w:space="0" w:color="auto"/>
        <w:right w:val="none" w:sz="0" w:space="0" w:color="auto"/>
      </w:divBdr>
      <w:divsChild>
        <w:div w:id="1368721319">
          <w:marLeft w:val="274"/>
          <w:marRight w:val="0"/>
          <w:marTop w:val="0"/>
          <w:marBottom w:val="0"/>
          <w:divBdr>
            <w:top w:val="none" w:sz="0" w:space="0" w:color="auto"/>
            <w:left w:val="none" w:sz="0" w:space="0" w:color="auto"/>
            <w:bottom w:val="none" w:sz="0" w:space="0" w:color="auto"/>
            <w:right w:val="none" w:sz="0" w:space="0" w:color="auto"/>
          </w:divBdr>
        </w:div>
        <w:div w:id="1206866541">
          <w:marLeft w:val="274"/>
          <w:marRight w:val="0"/>
          <w:marTop w:val="0"/>
          <w:marBottom w:val="0"/>
          <w:divBdr>
            <w:top w:val="none" w:sz="0" w:space="0" w:color="auto"/>
            <w:left w:val="none" w:sz="0" w:space="0" w:color="auto"/>
            <w:bottom w:val="none" w:sz="0" w:space="0" w:color="auto"/>
            <w:right w:val="none" w:sz="0" w:space="0" w:color="auto"/>
          </w:divBdr>
        </w:div>
        <w:div w:id="436949706">
          <w:marLeft w:val="274"/>
          <w:marRight w:val="0"/>
          <w:marTop w:val="0"/>
          <w:marBottom w:val="0"/>
          <w:divBdr>
            <w:top w:val="none" w:sz="0" w:space="0" w:color="auto"/>
            <w:left w:val="none" w:sz="0" w:space="0" w:color="auto"/>
            <w:bottom w:val="none" w:sz="0" w:space="0" w:color="auto"/>
            <w:right w:val="none" w:sz="0" w:space="0" w:color="auto"/>
          </w:divBdr>
        </w:div>
        <w:div w:id="236332804">
          <w:marLeft w:val="274"/>
          <w:marRight w:val="0"/>
          <w:marTop w:val="0"/>
          <w:marBottom w:val="0"/>
          <w:divBdr>
            <w:top w:val="none" w:sz="0" w:space="0" w:color="auto"/>
            <w:left w:val="none" w:sz="0" w:space="0" w:color="auto"/>
            <w:bottom w:val="none" w:sz="0" w:space="0" w:color="auto"/>
            <w:right w:val="none" w:sz="0" w:space="0" w:color="auto"/>
          </w:divBdr>
        </w:div>
        <w:div w:id="801465153">
          <w:marLeft w:val="274"/>
          <w:marRight w:val="0"/>
          <w:marTop w:val="0"/>
          <w:marBottom w:val="0"/>
          <w:divBdr>
            <w:top w:val="none" w:sz="0" w:space="0" w:color="auto"/>
            <w:left w:val="none" w:sz="0" w:space="0" w:color="auto"/>
            <w:bottom w:val="none" w:sz="0" w:space="0" w:color="auto"/>
            <w:right w:val="none" w:sz="0" w:space="0" w:color="auto"/>
          </w:divBdr>
        </w:div>
      </w:divsChild>
    </w:div>
    <w:div w:id="1730615372">
      <w:bodyDiv w:val="1"/>
      <w:marLeft w:val="0"/>
      <w:marRight w:val="0"/>
      <w:marTop w:val="0"/>
      <w:marBottom w:val="0"/>
      <w:divBdr>
        <w:top w:val="none" w:sz="0" w:space="0" w:color="auto"/>
        <w:left w:val="none" w:sz="0" w:space="0" w:color="auto"/>
        <w:bottom w:val="none" w:sz="0" w:space="0" w:color="auto"/>
        <w:right w:val="none" w:sz="0" w:space="0" w:color="auto"/>
      </w:divBdr>
      <w:divsChild>
        <w:div w:id="1189489390">
          <w:marLeft w:val="274"/>
          <w:marRight w:val="0"/>
          <w:marTop w:val="0"/>
          <w:marBottom w:val="0"/>
          <w:divBdr>
            <w:top w:val="none" w:sz="0" w:space="0" w:color="auto"/>
            <w:left w:val="none" w:sz="0" w:space="0" w:color="auto"/>
            <w:bottom w:val="none" w:sz="0" w:space="0" w:color="auto"/>
            <w:right w:val="none" w:sz="0" w:space="0" w:color="auto"/>
          </w:divBdr>
        </w:div>
        <w:div w:id="1256404272">
          <w:marLeft w:val="274"/>
          <w:marRight w:val="0"/>
          <w:marTop w:val="0"/>
          <w:marBottom w:val="0"/>
          <w:divBdr>
            <w:top w:val="none" w:sz="0" w:space="0" w:color="auto"/>
            <w:left w:val="none" w:sz="0" w:space="0" w:color="auto"/>
            <w:bottom w:val="none" w:sz="0" w:space="0" w:color="auto"/>
            <w:right w:val="none" w:sz="0" w:space="0" w:color="auto"/>
          </w:divBdr>
        </w:div>
        <w:div w:id="1474715800">
          <w:marLeft w:val="274"/>
          <w:marRight w:val="0"/>
          <w:marTop w:val="0"/>
          <w:marBottom w:val="0"/>
          <w:divBdr>
            <w:top w:val="none" w:sz="0" w:space="0" w:color="auto"/>
            <w:left w:val="none" w:sz="0" w:space="0" w:color="auto"/>
            <w:bottom w:val="none" w:sz="0" w:space="0" w:color="auto"/>
            <w:right w:val="none" w:sz="0" w:space="0" w:color="auto"/>
          </w:divBdr>
        </w:div>
        <w:div w:id="475801475">
          <w:marLeft w:val="274"/>
          <w:marRight w:val="0"/>
          <w:marTop w:val="0"/>
          <w:marBottom w:val="0"/>
          <w:divBdr>
            <w:top w:val="none" w:sz="0" w:space="0" w:color="auto"/>
            <w:left w:val="none" w:sz="0" w:space="0" w:color="auto"/>
            <w:bottom w:val="none" w:sz="0" w:space="0" w:color="auto"/>
            <w:right w:val="none" w:sz="0" w:space="0" w:color="auto"/>
          </w:divBdr>
        </w:div>
        <w:div w:id="455484738">
          <w:marLeft w:val="274"/>
          <w:marRight w:val="0"/>
          <w:marTop w:val="0"/>
          <w:marBottom w:val="0"/>
          <w:divBdr>
            <w:top w:val="none" w:sz="0" w:space="0" w:color="auto"/>
            <w:left w:val="none" w:sz="0" w:space="0" w:color="auto"/>
            <w:bottom w:val="none" w:sz="0" w:space="0" w:color="auto"/>
            <w:right w:val="none" w:sz="0" w:space="0" w:color="auto"/>
          </w:divBdr>
        </w:div>
        <w:div w:id="17975190">
          <w:marLeft w:val="274"/>
          <w:marRight w:val="0"/>
          <w:marTop w:val="0"/>
          <w:marBottom w:val="0"/>
          <w:divBdr>
            <w:top w:val="none" w:sz="0" w:space="0" w:color="auto"/>
            <w:left w:val="none" w:sz="0" w:space="0" w:color="auto"/>
            <w:bottom w:val="none" w:sz="0" w:space="0" w:color="auto"/>
            <w:right w:val="none" w:sz="0" w:space="0" w:color="auto"/>
          </w:divBdr>
        </w:div>
        <w:div w:id="546724183">
          <w:marLeft w:val="274"/>
          <w:marRight w:val="0"/>
          <w:marTop w:val="0"/>
          <w:marBottom w:val="0"/>
          <w:divBdr>
            <w:top w:val="none" w:sz="0" w:space="0" w:color="auto"/>
            <w:left w:val="none" w:sz="0" w:space="0" w:color="auto"/>
            <w:bottom w:val="none" w:sz="0" w:space="0" w:color="auto"/>
            <w:right w:val="none" w:sz="0" w:space="0" w:color="auto"/>
          </w:divBdr>
        </w:div>
        <w:div w:id="670528944">
          <w:marLeft w:val="274"/>
          <w:marRight w:val="0"/>
          <w:marTop w:val="0"/>
          <w:marBottom w:val="0"/>
          <w:divBdr>
            <w:top w:val="none" w:sz="0" w:space="0" w:color="auto"/>
            <w:left w:val="none" w:sz="0" w:space="0" w:color="auto"/>
            <w:bottom w:val="none" w:sz="0" w:space="0" w:color="auto"/>
            <w:right w:val="none" w:sz="0" w:space="0" w:color="auto"/>
          </w:divBdr>
        </w:div>
        <w:div w:id="1022515894">
          <w:marLeft w:val="274"/>
          <w:marRight w:val="0"/>
          <w:marTop w:val="0"/>
          <w:marBottom w:val="0"/>
          <w:divBdr>
            <w:top w:val="none" w:sz="0" w:space="0" w:color="auto"/>
            <w:left w:val="none" w:sz="0" w:space="0" w:color="auto"/>
            <w:bottom w:val="none" w:sz="0" w:space="0" w:color="auto"/>
            <w:right w:val="none" w:sz="0" w:space="0" w:color="auto"/>
          </w:divBdr>
        </w:div>
        <w:div w:id="234052993">
          <w:marLeft w:val="274"/>
          <w:marRight w:val="0"/>
          <w:marTop w:val="0"/>
          <w:marBottom w:val="0"/>
          <w:divBdr>
            <w:top w:val="none" w:sz="0" w:space="0" w:color="auto"/>
            <w:left w:val="none" w:sz="0" w:space="0" w:color="auto"/>
            <w:bottom w:val="none" w:sz="0" w:space="0" w:color="auto"/>
            <w:right w:val="none" w:sz="0" w:space="0" w:color="auto"/>
          </w:divBdr>
        </w:div>
        <w:div w:id="1787699029">
          <w:marLeft w:val="274"/>
          <w:marRight w:val="0"/>
          <w:marTop w:val="0"/>
          <w:marBottom w:val="0"/>
          <w:divBdr>
            <w:top w:val="none" w:sz="0" w:space="0" w:color="auto"/>
            <w:left w:val="none" w:sz="0" w:space="0" w:color="auto"/>
            <w:bottom w:val="none" w:sz="0" w:space="0" w:color="auto"/>
            <w:right w:val="none" w:sz="0" w:space="0" w:color="auto"/>
          </w:divBdr>
        </w:div>
        <w:div w:id="1798332451">
          <w:marLeft w:val="274"/>
          <w:marRight w:val="0"/>
          <w:marTop w:val="0"/>
          <w:marBottom w:val="0"/>
          <w:divBdr>
            <w:top w:val="none" w:sz="0" w:space="0" w:color="auto"/>
            <w:left w:val="none" w:sz="0" w:space="0" w:color="auto"/>
            <w:bottom w:val="none" w:sz="0" w:space="0" w:color="auto"/>
            <w:right w:val="none" w:sz="0" w:space="0" w:color="auto"/>
          </w:divBdr>
        </w:div>
        <w:div w:id="787510266">
          <w:marLeft w:val="274"/>
          <w:marRight w:val="0"/>
          <w:marTop w:val="0"/>
          <w:marBottom w:val="0"/>
          <w:divBdr>
            <w:top w:val="none" w:sz="0" w:space="0" w:color="auto"/>
            <w:left w:val="none" w:sz="0" w:space="0" w:color="auto"/>
            <w:bottom w:val="none" w:sz="0" w:space="0" w:color="auto"/>
            <w:right w:val="none" w:sz="0" w:space="0" w:color="auto"/>
          </w:divBdr>
        </w:div>
        <w:div w:id="984510416">
          <w:marLeft w:val="274"/>
          <w:marRight w:val="0"/>
          <w:marTop w:val="0"/>
          <w:marBottom w:val="0"/>
          <w:divBdr>
            <w:top w:val="none" w:sz="0" w:space="0" w:color="auto"/>
            <w:left w:val="none" w:sz="0" w:space="0" w:color="auto"/>
            <w:bottom w:val="none" w:sz="0" w:space="0" w:color="auto"/>
            <w:right w:val="none" w:sz="0" w:space="0" w:color="auto"/>
          </w:divBdr>
        </w:div>
        <w:div w:id="475882557">
          <w:marLeft w:val="274"/>
          <w:marRight w:val="0"/>
          <w:marTop w:val="0"/>
          <w:marBottom w:val="0"/>
          <w:divBdr>
            <w:top w:val="none" w:sz="0" w:space="0" w:color="auto"/>
            <w:left w:val="none" w:sz="0" w:space="0" w:color="auto"/>
            <w:bottom w:val="none" w:sz="0" w:space="0" w:color="auto"/>
            <w:right w:val="none" w:sz="0" w:space="0" w:color="auto"/>
          </w:divBdr>
        </w:div>
        <w:div w:id="918951757">
          <w:marLeft w:val="274"/>
          <w:marRight w:val="0"/>
          <w:marTop w:val="0"/>
          <w:marBottom w:val="0"/>
          <w:divBdr>
            <w:top w:val="none" w:sz="0" w:space="0" w:color="auto"/>
            <w:left w:val="none" w:sz="0" w:space="0" w:color="auto"/>
            <w:bottom w:val="none" w:sz="0" w:space="0" w:color="auto"/>
            <w:right w:val="none" w:sz="0" w:space="0" w:color="auto"/>
          </w:divBdr>
        </w:div>
        <w:div w:id="1582328825">
          <w:marLeft w:val="274"/>
          <w:marRight w:val="0"/>
          <w:marTop w:val="0"/>
          <w:marBottom w:val="0"/>
          <w:divBdr>
            <w:top w:val="none" w:sz="0" w:space="0" w:color="auto"/>
            <w:left w:val="none" w:sz="0" w:space="0" w:color="auto"/>
            <w:bottom w:val="none" w:sz="0" w:space="0" w:color="auto"/>
            <w:right w:val="none" w:sz="0" w:space="0" w:color="auto"/>
          </w:divBdr>
        </w:div>
      </w:divsChild>
    </w:div>
    <w:div w:id="2006324583">
      <w:bodyDiv w:val="1"/>
      <w:marLeft w:val="0"/>
      <w:marRight w:val="0"/>
      <w:marTop w:val="0"/>
      <w:marBottom w:val="0"/>
      <w:divBdr>
        <w:top w:val="none" w:sz="0" w:space="0" w:color="auto"/>
        <w:left w:val="none" w:sz="0" w:space="0" w:color="auto"/>
        <w:bottom w:val="none" w:sz="0" w:space="0" w:color="auto"/>
        <w:right w:val="none" w:sz="0" w:space="0" w:color="auto"/>
      </w:divBdr>
      <w:divsChild>
        <w:div w:id="1135875902">
          <w:marLeft w:val="274"/>
          <w:marRight w:val="0"/>
          <w:marTop w:val="0"/>
          <w:marBottom w:val="0"/>
          <w:divBdr>
            <w:top w:val="none" w:sz="0" w:space="0" w:color="auto"/>
            <w:left w:val="none" w:sz="0" w:space="0" w:color="auto"/>
            <w:bottom w:val="none" w:sz="0" w:space="0" w:color="auto"/>
            <w:right w:val="none" w:sz="0" w:space="0" w:color="auto"/>
          </w:divBdr>
        </w:div>
        <w:div w:id="985207554">
          <w:marLeft w:val="274"/>
          <w:marRight w:val="0"/>
          <w:marTop w:val="0"/>
          <w:marBottom w:val="0"/>
          <w:divBdr>
            <w:top w:val="none" w:sz="0" w:space="0" w:color="auto"/>
            <w:left w:val="none" w:sz="0" w:space="0" w:color="auto"/>
            <w:bottom w:val="none" w:sz="0" w:space="0" w:color="auto"/>
            <w:right w:val="none" w:sz="0" w:space="0" w:color="auto"/>
          </w:divBdr>
        </w:div>
        <w:div w:id="195896052">
          <w:marLeft w:val="274"/>
          <w:marRight w:val="0"/>
          <w:marTop w:val="0"/>
          <w:marBottom w:val="0"/>
          <w:divBdr>
            <w:top w:val="none" w:sz="0" w:space="0" w:color="auto"/>
            <w:left w:val="none" w:sz="0" w:space="0" w:color="auto"/>
            <w:bottom w:val="none" w:sz="0" w:space="0" w:color="auto"/>
            <w:right w:val="none" w:sz="0" w:space="0" w:color="auto"/>
          </w:divBdr>
        </w:div>
        <w:div w:id="758449238">
          <w:marLeft w:val="274"/>
          <w:marRight w:val="0"/>
          <w:marTop w:val="0"/>
          <w:marBottom w:val="0"/>
          <w:divBdr>
            <w:top w:val="none" w:sz="0" w:space="0" w:color="auto"/>
            <w:left w:val="none" w:sz="0" w:space="0" w:color="auto"/>
            <w:bottom w:val="none" w:sz="0" w:space="0" w:color="auto"/>
            <w:right w:val="none" w:sz="0" w:space="0" w:color="auto"/>
          </w:divBdr>
        </w:div>
        <w:div w:id="175369558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Uysal</dc:creator>
  <cp:keywords/>
  <dc:description/>
  <cp:lastModifiedBy>Tolga, Uysal</cp:lastModifiedBy>
  <cp:revision>4</cp:revision>
  <dcterms:created xsi:type="dcterms:W3CDTF">2022-04-14T14:05:00Z</dcterms:created>
  <dcterms:modified xsi:type="dcterms:W3CDTF">2022-04-14T14:25:00Z</dcterms:modified>
</cp:coreProperties>
</file>